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4BA3FF8A" w:rsidR="005E7D3E" w:rsidRPr="00EF3985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C683E">
        <w:rPr>
          <w:rFonts w:ascii="GHEA Grapalat" w:hAnsi="GHEA Grapalat"/>
          <w:bCs/>
          <w:sz w:val="20"/>
          <w:lang w:val="hy-AM"/>
        </w:rPr>
        <w:t>ԵՔ-ՄԱԾՁԲ-24/</w:t>
      </w:r>
      <w:r w:rsidR="00EF3985">
        <w:rPr>
          <w:rFonts w:ascii="GHEA Grapalat" w:hAnsi="GHEA Grapalat"/>
          <w:bCs/>
          <w:sz w:val="20"/>
          <w:lang w:val="hy-AM"/>
        </w:rPr>
        <w:t>62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56ED9BEA" w:rsidR="002F3F68" w:rsidRPr="00A41D44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EC683E">
        <w:rPr>
          <w:rFonts w:ascii="GHEA Grapalat" w:hAnsi="GHEA Grapalat"/>
          <w:bCs/>
          <w:sz w:val="20"/>
          <w:lang w:val="hy-AM"/>
        </w:rPr>
        <w:t>ԵՔ-ՄԱԾՁԲ-24/</w:t>
      </w:r>
      <w:r w:rsidR="00EF3985">
        <w:rPr>
          <w:rFonts w:ascii="GHEA Grapalat" w:hAnsi="GHEA Grapalat"/>
          <w:bCs/>
          <w:sz w:val="20"/>
          <w:lang w:val="hy-AM"/>
        </w:rPr>
        <w:t>62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14:paraId="2BA24F52" w14:textId="30321902" w:rsidR="003C3C30" w:rsidRPr="000E4EA3" w:rsidRDefault="00FC326B" w:rsidP="00721CB3">
      <w:pPr>
        <w:ind w:left="900" w:hanging="191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Չափաբաժին </w:t>
      </w:r>
      <w:r w:rsidR="0035284C" w:rsidRPr="000E4EA3">
        <w:rPr>
          <w:rFonts w:ascii="GHEA Grapalat" w:hAnsi="GHEA Grapalat" w:cs="Sylfaen"/>
          <w:sz w:val="18"/>
          <w:szCs w:val="18"/>
          <w:lang w:val="hy-AM"/>
        </w:rPr>
        <w:t>1</w:t>
      </w: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։ </w:t>
      </w:r>
      <w:r w:rsidR="00CF3FF3" w:rsidRPr="000E4EA3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16B16660" w14:textId="77777777" w:rsidR="00EF3985" w:rsidRPr="00EF3985" w:rsidRDefault="00EF3985" w:rsidP="00EF3985">
      <w:pPr>
        <w:ind w:left="900" w:hanging="191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F3985">
        <w:rPr>
          <w:rFonts w:ascii="GHEA Grapalat" w:hAnsi="GHEA Grapalat" w:cs="Sylfaen"/>
          <w:sz w:val="18"/>
          <w:szCs w:val="18"/>
          <w:lang w:val="hy-AM"/>
        </w:rPr>
        <w:t>Կանանց տոնին նվիրված մշակութային միջոցառումների իրականացման ծառայությունների ձեռքբերման գնման հայտը («Հ. Ղափլանյանի անվան դրամատիկական թատրոն» ՀՈԱԿ-ում մշակութային միջոցառման կազմակերպում)</w:t>
      </w:r>
    </w:p>
    <w:p w14:paraId="4F8BD7E7" w14:textId="0265A648" w:rsidR="000C535A" w:rsidRPr="00EF3985" w:rsidRDefault="000C535A" w:rsidP="00E72EAF">
      <w:pPr>
        <w:ind w:firstLine="709"/>
        <w:jc w:val="both"/>
        <w:rPr>
          <w:rFonts w:ascii="GHEA Grapalat" w:hAnsi="GHEA Grapalat"/>
          <w:sz w:val="20"/>
          <w:lang w:val="de-DE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</w:t>
            </w:r>
            <w:bookmarkStart w:id="0" w:name="_GoBack"/>
            <w:bookmarkEnd w:id="0"/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4044ECF4" w:rsidR="00AF7D9C" w:rsidRPr="006027DE" w:rsidRDefault="00EF3985" w:rsidP="00EF3985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EF3985">
              <w:rPr>
                <w:rFonts w:ascii="GHEA Grapalat" w:hAnsi="GHEA Grapalat"/>
                <w:bCs/>
                <w:sz w:val="20"/>
                <w:lang w:val="hy-AM"/>
              </w:rPr>
              <w:t>«Հ. Ղափլանյանի անվան դրամատիկական թատրոն» ՀՈԱԿ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7B41C2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55F93848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527C9AC" w14:textId="22264146" w:rsidR="00AF7D9C" w:rsidRPr="006027DE" w:rsidRDefault="00EF3985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EF3985">
              <w:rPr>
                <w:rFonts w:ascii="GHEA Grapalat" w:hAnsi="GHEA Grapalat"/>
                <w:bCs/>
                <w:sz w:val="20"/>
                <w:lang w:val="hy-AM"/>
              </w:rPr>
              <w:t>«Հ. Ղափլանյանի անվան դրամատիկական թատրոն» ՀՈԱԿ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358360CD" w:rsidR="00AF7D9C" w:rsidRPr="007B41C2" w:rsidRDefault="007B41C2" w:rsidP="00EF3985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1589583</w:t>
            </w: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75B4E0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5414E85C" w14:textId="77777777" w:rsidR="002F3F68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4122E6FE" w14:textId="54F10F40" w:rsidR="002F3F68" w:rsidRPr="00A41D44" w:rsidRDefault="002F3F68" w:rsidP="002F3F68">
      <w:pPr>
        <w:jc w:val="both"/>
        <w:rPr>
          <w:rFonts w:ascii="GHEA Grapalat" w:hAnsi="GHEA Grapalat"/>
          <w:sz w:val="20"/>
          <w:lang w:val="af-ZA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</w:p>
    <w:p w14:paraId="73046261" w14:textId="77777777" w:rsidR="002F3F68" w:rsidRPr="00A41D44" w:rsidRDefault="002F3F6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198F2388" w:rsidR="00F71305" w:rsidRDefault="007704F0" w:rsidP="00F7130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ԵՔ-ՄԱԾՁԲ-24/</w:t>
      </w:r>
      <w:r w:rsidR="00EF3985">
        <w:rPr>
          <w:rFonts w:ascii="GHEA Grapalat" w:hAnsi="GHEA Grapalat"/>
          <w:b/>
          <w:bCs/>
          <w:sz w:val="20"/>
          <w:lang w:val="hy-AM"/>
        </w:rPr>
        <w:t>62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 w:rsidR="007B41C2">
        <w:rPr>
          <w:rFonts w:ascii="GHEA Grapalat" w:hAnsi="GHEA Grapalat" w:cs="Sylfaen"/>
          <w:sz w:val="20"/>
          <w:lang w:val="hy-AM"/>
        </w:rPr>
        <w:t>Ա. Համբարձումյան</w:t>
      </w:r>
      <w:r w:rsidR="00F71305" w:rsidRPr="007F0FEC">
        <w:rPr>
          <w:rFonts w:ascii="GHEA Grapalat" w:hAnsi="GHEA Grapalat" w:cs="Sylfaen"/>
          <w:sz w:val="20"/>
          <w:lang w:val="af-ZA"/>
        </w:rPr>
        <w:t>:</w:t>
      </w:r>
    </w:p>
    <w:p w14:paraId="2491D9C6" w14:textId="61E48B5D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7704F0" w:rsidRPr="007704F0">
        <w:rPr>
          <w:rFonts w:ascii="GHEA Grapalat" w:hAnsi="GHEA Grapalat"/>
          <w:sz w:val="20"/>
          <w:lang w:val="af-ZA"/>
        </w:rPr>
        <w:t>37</w:t>
      </w:r>
      <w:r w:rsidR="00AF7D9C" w:rsidRPr="000E4EA3">
        <w:rPr>
          <w:rFonts w:ascii="GHEA Grapalat" w:hAnsi="GHEA Grapalat"/>
          <w:sz w:val="20"/>
          <w:lang w:val="af-ZA"/>
        </w:rPr>
        <w:t>4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A5C536E" w14:textId="6D86370B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="007704F0" w:rsidRPr="007704F0">
        <w:rPr>
          <w:rFonts w:ascii="GHEA Grapalat" w:hAnsi="GHEA Grapalat"/>
          <w:sz w:val="20"/>
          <w:lang w:val="af-ZA"/>
        </w:rPr>
        <w:t>ani.</w:t>
      </w:r>
      <w:r w:rsidR="007704F0">
        <w:rPr>
          <w:rFonts w:ascii="GHEA Grapalat" w:hAnsi="GHEA Grapalat"/>
          <w:sz w:val="20"/>
          <w:lang w:val="af-ZA"/>
        </w:rPr>
        <w:t>hambardzumyan</w:t>
      </w:r>
      <w:r w:rsidRPr="007F0FEC">
        <w:rPr>
          <w:rFonts w:ascii="GHEA Grapalat" w:hAnsi="GHEA Grapalat"/>
          <w:sz w:val="20"/>
          <w:lang w:val="af-ZA"/>
        </w:rPr>
        <w:t>.am</w:t>
      </w:r>
      <w:r w:rsidRPr="007F0FEC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61D1715" w14:textId="77777777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0D16B" w14:textId="77777777" w:rsidR="00F6553B" w:rsidRDefault="00F6553B" w:rsidP="009D3F12">
      <w:r>
        <w:separator/>
      </w:r>
    </w:p>
  </w:endnote>
  <w:endnote w:type="continuationSeparator" w:id="0">
    <w:p w14:paraId="0BEA3334" w14:textId="77777777" w:rsidR="00F6553B" w:rsidRDefault="00F6553B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1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31A05" w14:textId="77777777" w:rsidR="00F6553B" w:rsidRDefault="00F6553B" w:rsidP="009D3F12">
      <w:r>
        <w:separator/>
      </w:r>
    </w:p>
  </w:footnote>
  <w:footnote w:type="continuationSeparator" w:id="0">
    <w:p w14:paraId="6DE2696A" w14:textId="77777777" w:rsidR="00F6553B" w:rsidRDefault="00F6553B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52BF"/>
    <w:rsid w:val="001F08C3"/>
    <w:rsid w:val="001F7ED1"/>
    <w:rsid w:val="00212C57"/>
    <w:rsid w:val="002308BD"/>
    <w:rsid w:val="0024241E"/>
    <w:rsid w:val="00254675"/>
    <w:rsid w:val="00297B32"/>
    <w:rsid w:val="002E1AA3"/>
    <w:rsid w:val="002F3F68"/>
    <w:rsid w:val="00322964"/>
    <w:rsid w:val="00326CDB"/>
    <w:rsid w:val="0035284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41138B"/>
    <w:rsid w:val="004151AC"/>
    <w:rsid w:val="00420367"/>
    <w:rsid w:val="004310F8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503D4D"/>
    <w:rsid w:val="00526CB6"/>
    <w:rsid w:val="005616FA"/>
    <w:rsid w:val="005867F9"/>
    <w:rsid w:val="0059638F"/>
    <w:rsid w:val="005A027E"/>
    <w:rsid w:val="005B1233"/>
    <w:rsid w:val="005C1EB2"/>
    <w:rsid w:val="005C2E10"/>
    <w:rsid w:val="005C5957"/>
    <w:rsid w:val="005D2A31"/>
    <w:rsid w:val="005E328D"/>
    <w:rsid w:val="005E7D3E"/>
    <w:rsid w:val="006027DE"/>
    <w:rsid w:val="0063537A"/>
    <w:rsid w:val="006430CD"/>
    <w:rsid w:val="00643235"/>
    <w:rsid w:val="00643F97"/>
    <w:rsid w:val="0064747B"/>
    <w:rsid w:val="006605FB"/>
    <w:rsid w:val="006844EE"/>
    <w:rsid w:val="006A45BD"/>
    <w:rsid w:val="006A4EDA"/>
    <w:rsid w:val="006C0FCF"/>
    <w:rsid w:val="006D513C"/>
    <w:rsid w:val="006F1F79"/>
    <w:rsid w:val="00721CB3"/>
    <w:rsid w:val="00724216"/>
    <w:rsid w:val="00733134"/>
    <w:rsid w:val="007704F0"/>
    <w:rsid w:val="007A4690"/>
    <w:rsid w:val="007B41C2"/>
    <w:rsid w:val="007B7DCA"/>
    <w:rsid w:val="007D09A9"/>
    <w:rsid w:val="00822C12"/>
    <w:rsid w:val="00845FFE"/>
    <w:rsid w:val="00857AD0"/>
    <w:rsid w:val="00891F81"/>
    <w:rsid w:val="008A6A70"/>
    <w:rsid w:val="008C2BFD"/>
    <w:rsid w:val="008D2F07"/>
    <w:rsid w:val="008D7D50"/>
    <w:rsid w:val="008E157C"/>
    <w:rsid w:val="008F346A"/>
    <w:rsid w:val="00913551"/>
    <w:rsid w:val="009604A4"/>
    <w:rsid w:val="009876E5"/>
    <w:rsid w:val="00994D22"/>
    <w:rsid w:val="009A5F20"/>
    <w:rsid w:val="009C6F6B"/>
    <w:rsid w:val="009D3F12"/>
    <w:rsid w:val="009E3A66"/>
    <w:rsid w:val="00A16F3B"/>
    <w:rsid w:val="00A2436C"/>
    <w:rsid w:val="00A26B3E"/>
    <w:rsid w:val="00A30AA9"/>
    <w:rsid w:val="00A35EDC"/>
    <w:rsid w:val="00A36CCB"/>
    <w:rsid w:val="00A37974"/>
    <w:rsid w:val="00A41D44"/>
    <w:rsid w:val="00A81B21"/>
    <w:rsid w:val="00A9395B"/>
    <w:rsid w:val="00AB510D"/>
    <w:rsid w:val="00AB588E"/>
    <w:rsid w:val="00AC3AF6"/>
    <w:rsid w:val="00AD0C00"/>
    <w:rsid w:val="00AD0CBB"/>
    <w:rsid w:val="00AD30BB"/>
    <w:rsid w:val="00AF7D9C"/>
    <w:rsid w:val="00B05368"/>
    <w:rsid w:val="00B46327"/>
    <w:rsid w:val="00B6066B"/>
    <w:rsid w:val="00B771A9"/>
    <w:rsid w:val="00B80C8A"/>
    <w:rsid w:val="00B97D53"/>
    <w:rsid w:val="00C14516"/>
    <w:rsid w:val="00C158F7"/>
    <w:rsid w:val="00C1660B"/>
    <w:rsid w:val="00C505F9"/>
    <w:rsid w:val="00C557A6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5897"/>
    <w:rsid w:val="00E51FE3"/>
    <w:rsid w:val="00E72EAF"/>
    <w:rsid w:val="00E82523"/>
    <w:rsid w:val="00EA1623"/>
    <w:rsid w:val="00EC2EED"/>
    <w:rsid w:val="00EC683E"/>
    <w:rsid w:val="00EF3985"/>
    <w:rsid w:val="00F15166"/>
    <w:rsid w:val="00F6553B"/>
    <w:rsid w:val="00F71305"/>
    <w:rsid w:val="00F72442"/>
    <w:rsid w:val="00F85D9E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754B-E8A4-461B-BA09-5E0CB753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Ani Hambardzumyan</cp:lastModifiedBy>
  <cp:revision>92</cp:revision>
  <cp:lastPrinted>2021-06-25T07:22:00Z</cp:lastPrinted>
  <dcterms:created xsi:type="dcterms:W3CDTF">2020-02-24T06:24:00Z</dcterms:created>
  <dcterms:modified xsi:type="dcterms:W3CDTF">2024-03-05T07:17:00Z</dcterms:modified>
</cp:coreProperties>
</file>